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13" w:rsidRDefault="00D459FC" w:rsidP="001C195C">
      <w:pPr>
        <w:spacing w:before="100" w:beforeAutospacing="1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</w:p>
    <w:p w:rsidR="001C195C" w:rsidRPr="003A79D7" w:rsidRDefault="00EA7646" w:rsidP="001C195C">
      <w:pPr>
        <w:spacing w:before="100" w:beforeAutospacing="1"/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SEGUNDA</w:t>
      </w:r>
      <w:r w:rsidR="001C195C" w:rsidRPr="003A79D7">
        <w:rPr>
          <w:rFonts w:ascii="Consolas" w:hAnsi="Consolas" w:cs="Consolas"/>
          <w:sz w:val="28"/>
          <w:szCs w:val="28"/>
        </w:rPr>
        <w:t xml:space="preserve"> REUNIÃO ORDINÁRIA </w:t>
      </w:r>
      <w:r w:rsidRPr="003A79D7">
        <w:rPr>
          <w:rFonts w:ascii="Consolas" w:hAnsi="Consolas" w:cs="Consolas"/>
          <w:sz w:val="28"/>
          <w:szCs w:val="28"/>
        </w:rPr>
        <w:t>DO PRIMEIRO PERIODO LEGISLATIVO DA PRIMEIRA SESSÃO LEGISLATIVA DA SÉTIMA LEGISLATURA.</w:t>
      </w:r>
    </w:p>
    <w:p w:rsidR="00FB4039" w:rsidRPr="003A79D7" w:rsidRDefault="00FB4039" w:rsidP="001C195C">
      <w:pPr>
        <w:spacing w:before="100" w:beforeAutospacing="1"/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PEQUENO EXPEDIENTE: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>LEITURA DA ORDEM DO DIA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>LEITURA DO EXPEDIENTE RECEBIDO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 xml:space="preserve">INSCRIÇÕES PARA O GRANDE EXPEDIENTE 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GRANDE EXPEDIENTE </w:t>
      </w: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ab/>
      </w: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3A79D7" w:rsidRDefault="001C195C" w:rsidP="001C195C">
      <w:pPr>
        <w:numPr>
          <w:ilvl w:val="0"/>
          <w:numId w:val="1"/>
        </w:num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 xml:space="preserve">Palavra vaga aos vereadores inscritos. </w:t>
      </w:r>
      <w:bookmarkStart w:id="0" w:name="_GoBack"/>
      <w:bookmarkEnd w:id="0"/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 xml:space="preserve">   •</w:t>
      </w:r>
      <w:r w:rsidRPr="003A79D7">
        <w:rPr>
          <w:rFonts w:ascii="Consolas" w:hAnsi="Consolas" w:cs="Consolas"/>
          <w:sz w:val="28"/>
          <w:szCs w:val="28"/>
        </w:rPr>
        <w:tab/>
        <w:t>INSCRIÇÕES PARA AS CONSIDERAÇÕES FINAIS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2ª PARTE – ORDEM DO DIA</w:t>
      </w:r>
    </w:p>
    <w:p w:rsidR="001C195C" w:rsidRPr="003A79D7" w:rsidRDefault="001C195C" w:rsidP="009E5ABC">
      <w:pPr>
        <w:jc w:val="both"/>
        <w:rPr>
          <w:rFonts w:ascii="Consolas" w:hAnsi="Consolas" w:cs="Consolas"/>
          <w:b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hAnsi="Consolas" w:cs="Consolas"/>
          <w:iCs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I </w:t>
      </w:r>
      <w:r w:rsidRPr="003A79D7">
        <w:rPr>
          <w:rFonts w:ascii="Consolas" w:hAnsi="Consolas" w:cs="Consolas"/>
          <w:b/>
          <w:sz w:val="28"/>
          <w:szCs w:val="28"/>
        </w:rPr>
        <w:t>–</w:t>
      </w:r>
      <w:r w:rsidRPr="003A79D7">
        <w:rPr>
          <w:rFonts w:ascii="Consolas" w:hAnsi="Consolas" w:cs="Consolas"/>
          <w:b/>
          <w:sz w:val="28"/>
          <w:szCs w:val="28"/>
        </w:rPr>
        <w:t xml:space="preserve"> </w:t>
      </w:r>
      <w:r w:rsidRPr="003A79D7">
        <w:rPr>
          <w:rFonts w:ascii="Consolas" w:hAnsi="Consolas" w:cs="Consolas"/>
          <w:b/>
          <w:sz w:val="28"/>
          <w:szCs w:val="28"/>
        </w:rPr>
        <w:t xml:space="preserve">Primeira Discussão e Votação do </w:t>
      </w:r>
      <w:r w:rsidRPr="003A79D7">
        <w:rPr>
          <w:rFonts w:ascii="Consolas" w:hAnsi="Consolas" w:cs="Consolas"/>
          <w:b/>
          <w:sz w:val="28"/>
          <w:szCs w:val="28"/>
        </w:rPr>
        <w:t xml:space="preserve">Projeto de Lei 966/2021. </w:t>
      </w:r>
    </w:p>
    <w:p w:rsidR="00EA7646" w:rsidRPr="003A79D7" w:rsidRDefault="00EA7646" w:rsidP="00EA7646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Autoria:</w:t>
      </w:r>
      <w:r w:rsidRPr="003A79D7">
        <w:rPr>
          <w:rFonts w:ascii="Consolas" w:hAnsi="Consolas" w:cs="Consolas"/>
          <w:sz w:val="28"/>
          <w:szCs w:val="28"/>
        </w:rPr>
        <w:t xml:space="preserve"> Poder Executivo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Assunto:</w:t>
      </w:r>
      <w:r w:rsidRPr="003A79D7">
        <w:rPr>
          <w:rFonts w:ascii="Consolas" w:hAnsi="Consolas" w:cs="Consolas"/>
          <w:sz w:val="28"/>
          <w:szCs w:val="28"/>
        </w:rPr>
        <w:t xml:space="preserve"> </w:t>
      </w:r>
      <w:r w:rsidRPr="003A79D7">
        <w:rPr>
          <w:rFonts w:ascii="Consolas" w:eastAsia="Arial Unicode MS" w:hAnsi="Consolas" w:cs="Consolas"/>
          <w:sz w:val="28"/>
          <w:szCs w:val="28"/>
        </w:rPr>
        <w:t>Altera parcialmente a lei municipal nº 527/2013 bem como os anexos que fixam os valores das horas máquinas e dá outras providências”.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II </w:t>
      </w:r>
      <w:r w:rsidRPr="003A79D7">
        <w:rPr>
          <w:rFonts w:ascii="Consolas" w:hAnsi="Consolas" w:cs="Consolas"/>
          <w:b/>
          <w:sz w:val="28"/>
          <w:szCs w:val="28"/>
        </w:rPr>
        <w:t>–</w:t>
      </w:r>
      <w:r w:rsidRPr="003A79D7">
        <w:rPr>
          <w:rFonts w:ascii="Consolas" w:hAnsi="Consolas" w:cs="Consolas"/>
          <w:b/>
          <w:sz w:val="28"/>
          <w:szCs w:val="28"/>
        </w:rPr>
        <w:t xml:space="preserve"> </w:t>
      </w:r>
      <w:r w:rsidRPr="003A79D7">
        <w:rPr>
          <w:rFonts w:ascii="Consolas" w:hAnsi="Consolas" w:cs="Consolas"/>
          <w:b/>
          <w:sz w:val="28"/>
          <w:szCs w:val="28"/>
        </w:rPr>
        <w:t xml:space="preserve">Discussão e Votação Única do </w:t>
      </w:r>
      <w:r w:rsidRPr="003A79D7">
        <w:rPr>
          <w:rFonts w:ascii="Consolas" w:hAnsi="Consolas" w:cs="Consolas"/>
          <w:b/>
          <w:sz w:val="28"/>
          <w:szCs w:val="28"/>
        </w:rPr>
        <w:t xml:space="preserve">Projeto de Lei 968/2021. </w:t>
      </w:r>
    </w:p>
    <w:p w:rsidR="00EA7646" w:rsidRPr="003A79D7" w:rsidRDefault="00EA7646" w:rsidP="00EA7646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Autoria:</w:t>
      </w:r>
      <w:r w:rsidRPr="003A79D7">
        <w:rPr>
          <w:rFonts w:ascii="Consolas" w:hAnsi="Consolas" w:cs="Consolas"/>
          <w:sz w:val="28"/>
          <w:szCs w:val="28"/>
        </w:rPr>
        <w:t xml:space="preserve"> Poder Executivo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Assunto:</w:t>
      </w:r>
      <w:r w:rsidRPr="003A79D7">
        <w:rPr>
          <w:rFonts w:ascii="Consolas" w:hAnsi="Consolas" w:cs="Consolas"/>
          <w:sz w:val="28"/>
          <w:szCs w:val="28"/>
        </w:rPr>
        <w:t xml:space="preserve"> </w:t>
      </w:r>
      <w:r w:rsidRPr="003A79D7">
        <w:rPr>
          <w:rFonts w:ascii="Consolas" w:eastAsia="Arial Unicode MS" w:hAnsi="Consolas" w:cs="Consolas"/>
          <w:sz w:val="28"/>
          <w:szCs w:val="28"/>
        </w:rPr>
        <w:t xml:space="preserve">Autoriza o Poder Executivo a abrir Credito Adicional Especial para fins de cumprimento aos Termo de Convênio SICONV </w:t>
      </w:r>
      <w:proofErr w:type="spellStart"/>
      <w:r w:rsidRPr="003A79D7">
        <w:rPr>
          <w:rFonts w:ascii="Consolas" w:eastAsia="Arial Unicode MS" w:hAnsi="Consolas" w:cs="Consolas"/>
          <w:sz w:val="28"/>
          <w:szCs w:val="28"/>
        </w:rPr>
        <w:t>NºS</w:t>
      </w:r>
      <w:proofErr w:type="spellEnd"/>
      <w:r w:rsidRPr="003A79D7">
        <w:rPr>
          <w:rFonts w:ascii="Consolas" w:eastAsia="Arial Unicode MS" w:hAnsi="Consolas" w:cs="Consolas"/>
          <w:sz w:val="28"/>
          <w:szCs w:val="28"/>
        </w:rPr>
        <w:t>: 070/DPCN/2020 E 884182/2019 e dá outras providências.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lastRenderedPageBreak/>
        <w:t xml:space="preserve">III - Discussão e Votação Única do Projeto de Lei 973/2021. </w:t>
      </w:r>
    </w:p>
    <w:p w:rsidR="00EA7646" w:rsidRPr="003A79D7" w:rsidRDefault="00EA7646" w:rsidP="00EA7646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Autoria:</w:t>
      </w:r>
      <w:r w:rsidRPr="003A79D7">
        <w:rPr>
          <w:rFonts w:ascii="Consolas" w:hAnsi="Consolas" w:cs="Consolas"/>
          <w:sz w:val="28"/>
          <w:szCs w:val="28"/>
        </w:rPr>
        <w:t xml:space="preserve"> Poder Executivo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>Assunto:</w:t>
      </w:r>
      <w:r w:rsidRPr="003A79D7">
        <w:rPr>
          <w:rFonts w:ascii="Consolas" w:hAnsi="Consolas" w:cs="Consolas"/>
          <w:sz w:val="28"/>
          <w:szCs w:val="28"/>
        </w:rPr>
        <w:t xml:space="preserve"> </w:t>
      </w:r>
      <w:r w:rsidRPr="003A79D7">
        <w:rPr>
          <w:rFonts w:ascii="Consolas" w:eastAsia="Arial Unicode MS" w:hAnsi="Consolas" w:cs="Consolas"/>
          <w:sz w:val="28"/>
          <w:szCs w:val="28"/>
        </w:rPr>
        <w:t>Autoriza o Poder Executivo a abrir Crédito Adicional Especial por Superávit Financeiro no valor de R$ 100.000,00 e dá outras providências”.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b/>
          <w:sz w:val="28"/>
          <w:szCs w:val="28"/>
        </w:rPr>
      </w:pPr>
      <w:r w:rsidRPr="003A79D7">
        <w:rPr>
          <w:rFonts w:ascii="Consolas" w:eastAsia="Arial Unicode MS" w:hAnsi="Consolas" w:cs="Consolas"/>
          <w:b/>
          <w:sz w:val="28"/>
          <w:szCs w:val="28"/>
        </w:rPr>
        <w:t xml:space="preserve">IV – </w:t>
      </w:r>
      <w:r w:rsidRPr="003A79D7">
        <w:rPr>
          <w:rFonts w:ascii="Consolas" w:hAnsi="Consolas" w:cs="Consolas"/>
          <w:b/>
          <w:sz w:val="28"/>
          <w:szCs w:val="28"/>
        </w:rPr>
        <w:t xml:space="preserve">Discussão e Votação Única do </w:t>
      </w:r>
      <w:r w:rsidRPr="003A79D7">
        <w:rPr>
          <w:rFonts w:ascii="Consolas" w:eastAsia="Arial Unicode MS" w:hAnsi="Consolas" w:cs="Consolas"/>
          <w:b/>
          <w:sz w:val="28"/>
          <w:szCs w:val="28"/>
        </w:rPr>
        <w:t>Projeto de Decreto 001/2021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3A79D7">
        <w:rPr>
          <w:rFonts w:ascii="Consolas" w:eastAsia="Arial Unicode MS" w:hAnsi="Consolas" w:cs="Consolas"/>
          <w:b/>
          <w:sz w:val="28"/>
          <w:szCs w:val="28"/>
        </w:rPr>
        <w:t>Autoria:</w:t>
      </w:r>
      <w:r w:rsidRPr="003A79D7">
        <w:rPr>
          <w:rFonts w:ascii="Consolas" w:eastAsia="Arial Unicode MS" w:hAnsi="Consolas" w:cs="Consolas"/>
          <w:sz w:val="28"/>
          <w:szCs w:val="28"/>
        </w:rPr>
        <w:t xml:space="preserve"> Poder Legislativo.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  <w:r w:rsidRPr="003A79D7">
        <w:rPr>
          <w:rFonts w:ascii="Consolas" w:eastAsia="Arial Unicode MS" w:hAnsi="Consolas" w:cs="Consolas"/>
          <w:b/>
          <w:sz w:val="28"/>
          <w:szCs w:val="28"/>
        </w:rPr>
        <w:t>Assunto:</w:t>
      </w:r>
      <w:r w:rsidRPr="003A79D7">
        <w:rPr>
          <w:rFonts w:ascii="Consolas" w:eastAsia="Arial Unicode MS" w:hAnsi="Consolas" w:cs="Consolas"/>
          <w:sz w:val="28"/>
          <w:szCs w:val="28"/>
        </w:rPr>
        <w:t xml:space="preserve"> Aprova as Contas do Município de São Felipe D’Oeste referente ao Exercício Financeiro de 2018.</w:t>
      </w:r>
    </w:p>
    <w:p w:rsidR="00EA7646" w:rsidRPr="003A79D7" w:rsidRDefault="00EA7646" w:rsidP="00EA7646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3A79D7">
        <w:rPr>
          <w:rFonts w:ascii="Consolas" w:hAnsi="Consolas" w:cs="Consolas"/>
          <w:b/>
          <w:sz w:val="28"/>
          <w:szCs w:val="28"/>
        </w:rPr>
        <w:t xml:space="preserve">CONSIDERAÇÕES FINAIS 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•</w:t>
      </w:r>
      <w:r w:rsidRPr="003A79D7">
        <w:rPr>
          <w:rFonts w:ascii="Consolas" w:hAnsi="Consolas" w:cs="Consolas"/>
          <w:sz w:val="28"/>
          <w:szCs w:val="28"/>
        </w:rPr>
        <w:tab/>
        <w:t>PALAVRA VAGA AOS VEREADORES INSCRITOS NO LIVRO ESPECIAL DE ORADORES.</w:t>
      </w:r>
    </w:p>
    <w:p w:rsidR="00FB4039" w:rsidRPr="003A79D7" w:rsidRDefault="00FB403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 xml:space="preserve">Plenário Daniel Elias, em </w:t>
      </w:r>
      <w:r w:rsidR="00EA7646" w:rsidRPr="003A79D7">
        <w:rPr>
          <w:rFonts w:ascii="Consolas" w:hAnsi="Consolas" w:cs="Consolas"/>
          <w:sz w:val="28"/>
          <w:szCs w:val="28"/>
        </w:rPr>
        <w:t>19</w:t>
      </w:r>
      <w:r w:rsidRPr="003A79D7">
        <w:rPr>
          <w:rFonts w:ascii="Consolas" w:hAnsi="Consolas" w:cs="Consolas"/>
          <w:sz w:val="28"/>
          <w:szCs w:val="28"/>
        </w:rPr>
        <w:t xml:space="preserve"> de </w:t>
      </w:r>
      <w:proofErr w:type="gramStart"/>
      <w:r w:rsidRPr="003A79D7">
        <w:rPr>
          <w:rFonts w:ascii="Consolas" w:hAnsi="Consolas" w:cs="Consolas"/>
          <w:sz w:val="28"/>
          <w:szCs w:val="28"/>
        </w:rPr>
        <w:t>Fevereiro  de</w:t>
      </w:r>
      <w:proofErr w:type="gramEnd"/>
      <w:r w:rsidRPr="003A79D7">
        <w:rPr>
          <w:rFonts w:ascii="Consolas" w:hAnsi="Consolas" w:cs="Consolas"/>
          <w:sz w:val="28"/>
          <w:szCs w:val="28"/>
        </w:rPr>
        <w:t xml:space="preserve"> 20</w:t>
      </w:r>
      <w:r w:rsidR="009E5ABC" w:rsidRPr="003A79D7">
        <w:rPr>
          <w:rFonts w:ascii="Consolas" w:hAnsi="Consolas" w:cs="Consolas"/>
          <w:sz w:val="28"/>
          <w:szCs w:val="28"/>
        </w:rPr>
        <w:t>21</w:t>
      </w:r>
      <w:r w:rsidRPr="003A79D7">
        <w:rPr>
          <w:rFonts w:ascii="Consolas" w:hAnsi="Consolas" w:cs="Consolas"/>
          <w:sz w:val="28"/>
          <w:szCs w:val="28"/>
        </w:rPr>
        <w:t>.</w:t>
      </w: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FB4039" w:rsidRPr="003A79D7" w:rsidRDefault="00FB403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3A79D7" w:rsidRDefault="009E5ABC" w:rsidP="001C195C">
      <w:pPr>
        <w:jc w:val="center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EDMAR INÁCIO ROSA</w:t>
      </w:r>
    </w:p>
    <w:p w:rsidR="005A4081" w:rsidRPr="003A79D7" w:rsidRDefault="001C195C" w:rsidP="001C195C">
      <w:pPr>
        <w:jc w:val="center"/>
        <w:rPr>
          <w:rFonts w:ascii="Consolas" w:hAnsi="Consolas" w:cs="Consolas"/>
          <w:sz w:val="28"/>
          <w:szCs w:val="28"/>
        </w:rPr>
      </w:pPr>
      <w:r w:rsidRPr="003A79D7">
        <w:rPr>
          <w:rFonts w:ascii="Consolas" w:hAnsi="Consolas" w:cs="Consolas"/>
          <w:sz w:val="28"/>
          <w:szCs w:val="28"/>
        </w:rPr>
        <w:t>PRESIDENTE</w:t>
      </w:r>
    </w:p>
    <w:sectPr w:rsidR="005A4081" w:rsidRPr="003A79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D5" w:rsidRDefault="00EC38D5" w:rsidP="001C195C">
      <w:r>
        <w:separator/>
      </w:r>
    </w:p>
  </w:endnote>
  <w:endnote w:type="continuationSeparator" w:id="0">
    <w:p w:rsidR="00EC38D5" w:rsidRDefault="00EC38D5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D5" w:rsidRDefault="00EC38D5" w:rsidP="001C195C">
      <w:r>
        <w:separator/>
      </w:r>
    </w:p>
  </w:footnote>
  <w:footnote w:type="continuationSeparator" w:id="0">
    <w:p w:rsidR="00EC38D5" w:rsidRDefault="00EC38D5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9E5ABC">
      <w:rPr>
        <w:b/>
      </w:rPr>
      <w:t>PRIMEIRA</w:t>
    </w:r>
    <w:r w:rsidRPr="00F9294A">
      <w:rPr>
        <w:b/>
      </w:rPr>
      <w:t xml:space="preserve"> SESSÃO LEGISLATIVA DA SE</w:t>
    </w:r>
    <w:r w:rsidR="009E5ABC">
      <w:rPr>
        <w:b/>
      </w:rPr>
      <w:t>TIMA</w:t>
    </w:r>
    <w:r w:rsidRPr="00F9294A">
      <w:rPr>
        <w:b/>
      </w:rPr>
      <w:t xml:space="preserve">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12D3D"/>
    <w:rsid w:val="00093513"/>
    <w:rsid w:val="000F2E17"/>
    <w:rsid w:val="001C195C"/>
    <w:rsid w:val="001F09AD"/>
    <w:rsid w:val="00286B2C"/>
    <w:rsid w:val="003A79D7"/>
    <w:rsid w:val="003F0576"/>
    <w:rsid w:val="005A4081"/>
    <w:rsid w:val="00670A29"/>
    <w:rsid w:val="00735991"/>
    <w:rsid w:val="007F009B"/>
    <w:rsid w:val="0080593C"/>
    <w:rsid w:val="008D6CCE"/>
    <w:rsid w:val="009E5ABC"/>
    <w:rsid w:val="00A50A47"/>
    <w:rsid w:val="00D459FC"/>
    <w:rsid w:val="00DA734C"/>
    <w:rsid w:val="00EA7646"/>
    <w:rsid w:val="00EC38D5"/>
    <w:rsid w:val="00F61B77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15</cp:revision>
  <cp:lastPrinted>2021-02-19T15:41:00Z</cp:lastPrinted>
  <dcterms:created xsi:type="dcterms:W3CDTF">2017-04-03T12:29:00Z</dcterms:created>
  <dcterms:modified xsi:type="dcterms:W3CDTF">2021-02-19T15:43:00Z</dcterms:modified>
</cp:coreProperties>
</file>