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C4" w:rsidRPr="002C5A2E" w:rsidRDefault="00BA10C4" w:rsidP="00BA10C4">
      <w:pPr>
        <w:pStyle w:val="Ttulo1"/>
        <w:rPr>
          <w:rFonts w:ascii="Verdana" w:hAnsi="Verdana"/>
          <w:sz w:val="22"/>
          <w:szCs w:val="22"/>
        </w:rPr>
      </w:pPr>
      <w:r w:rsidRPr="002C5A2E">
        <w:rPr>
          <w:rFonts w:ascii="Verdana" w:hAnsi="Verdana"/>
          <w:sz w:val="22"/>
          <w:szCs w:val="22"/>
        </w:rPr>
        <w:t>DEPARTAMENTO DAS COMISSÕES</w:t>
      </w:r>
    </w:p>
    <w:p w:rsidR="00BA10C4" w:rsidRPr="002C5A2E" w:rsidRDefault="00BA10C4" w:rsidP="00BA10C4">
      <w:pPr>
        <w:rPr>
          <w:sz w:val="22"/>
          <w:szCs w:val="22"/>
        </w:rPr>
      </w:pPr>
    </w:p>
    <w:p w:rsidR="00BA10C4" w:rsidRPr="002C5A2E" w:rsidRDefault="00BA10C4" w:rsidP="002C5A2E">
      <w:pPr>
        <w:spacing w:before="100" w:beforeAutospacing="1"/>
        <w:jc w:val="center"/>
        <w:rPr>
          <w:rFonts w:ascii="Consolas" w:hAnsi="Consolas" w:cs="Consolas"/>
          <w:b/>
          <w:sz w:val="22"/>
          <w:szCs w:val="22"/>
        </w:rPr>
      </w:pPr>
      <w:r w:rsidRPr="002C5A2E">
        <w:rPr>
          <w:b/>
          <w:sz w:val="22"/>
          <w:szCs w:val="22"/>
        </w:rPr>
        <w:t xml:space="preserve">Ata e Parecer da Comissão </w:t>
      </w:r>
      <w:r w:rsidR="002C5A2E" w:rsidRPr="002C5A2E">
        <w:rPr>
          <w:rFonts w:ascii="Consolas" w:hAnsi="Consolas" w:cs="Consolas"/>
          <w:b/>
          <w:sz w:val="22"/>
          <w:szCs w:val="22"/>
        </w:rPr>
        <w:t>FINANÇAS E ORÇAMENTO</w:t>
      </w:r>
    </w:p>
    <w:p w:rsidR="00BA10C4" w:rsidRPr="002C5A2E" w:rsidRDefault="00BA10C4" w:rsidP="00BA10C4">
      <w:pPr>
        <w:jc w:val="center"/>
        <w:rPr>
          <w:b/>
          <w:sz w:val="22"/>
          <w:szCs w:val="22"/>
        </w:rPr>
      </w:pPr>
    </w:p>
    <w:p w:rsidR="00BA10C4" w:rsidRPr="002C5A2E" w:rsidRDefault="00BA10C4" w:rsidP="00BA10C4">
      <w:pPr>
        <w:jc w:val="center"/>
        <w:rPr>
          <w:b/>
          <w:sz w:val="22"/>
          <w:szCs w:val="22"/>
        </w:rPr>
      </w:pPr>
    </w:p>
    <w:p w:rsidR="00155095" w:rsidRPr="002C5A2E" w:rsidRDefault="00155095" w:rsidP="00155095">
      <w:pPr>
        <w:tabs>
          <w:tab w:val="right" w:pos="8504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C5A2E">
        <w:rPr>
          <w:rFonts w:ascii="Verdana" w:hAnsi="Verdana"/>
          <w:sz w:val="22"/>
          <w:szCs w:val="22"/>
        </w:rPr>
        <w:t xml:space="preserve">No dia </w:t>
      </w:r>
      <w:r w:rsidR="005F7128" w:rsidRPr="002C5A2E">
        <w:rPr>
          <w:rFonts w:ascii="Verdana" w:hAnsi="Verdana"/>
          <w:sz w:val="22"/>
          <w:szCs w:val="22"/>
        </w:rPr>
        <w:t>1</w:t>
      </w:r>
      <w:r w:rsidR="002959C0" w:rsidRPr="002C5A2E">
        <w:rPr>
          <w:rFonts w:ascii="Verdana" w:hAnsi="Verdana"/>
          <w:sz w:val="22"/>
          <w:szCs w:val="22"/>
        </w:rPr>
        <w:t>8</w:t>
      </w:r>
      <w:r w:rsidRPr="002C5A2E">
        <w:rPr>
          <w:rFonts w:ascii="Verdana" w:hAnsi="Verdana"/>
          <w:sz w:val="22"/>
          <w:szCs w:val="22"/>
        </w:rPr>
        <w:t xml:space="preserve"> de </w:t>
      </w:r>
      <w:r w:rsidR="002959C0" w:rsidRPr="002C5A2E">
        <w:rPr>
          <w:rFonts w:ascii="Verdana" w:hAnsi="Verdana"/>
          <w:sz w:val="22"/>
          <w:szCs w:val="22"/>
        </w:rPr>
        <w:t xml:space="preserve">Fevereiro </w:t>
      </w:r>
      <w:r w:rsidRPr="002C5A2E">
        <w:rPr>
          <w:rFonts w:ascii="Verdana" w:hAnsi="Verdana"/>
          <w:sz w:val="22"/>
          <w:szCs w:val="22"/>
        </w:rPr>
        <w:t xml:space="preserve"> de 20</w:t>
      </w:r>
      <w:r w:rsidR="002959C0" w:rsidRPr="002C5A2E">
        <w:rPr>
          <w:rFonts w:ascii="Verdana" w:hAnsi="Verdana"/>
          <w:sz w:val="22"/>
          <w:szCs w:val="22"/>
        </w:rPr>
        <w:t>2</w:t>
      </w:r>
      <w:r w:rsidRPr="002C5A2E">
        <w:rPr>
          <w:rFonts w:ascii="Verdana" w:hAnsi="Verdana"/>
          <w:sz w:val="22"/>
          <w:szCs w:val="22"/>
        </w:rPr>
        <w:t>1 reuniu-se a Comissão Permanente acima citada para analisar os parâmetros legais e constitucionais e concederam os votos conforme discriminados abaixo para o projeto de leis</w:t>
      </w:r>
    </w:p>
    <w:p w:rsidR="002C5A2E" w:rsidRPr="002C5A2E" w:rsidRDefault="002C5A2E" w:rsidP="002C5A2E">
      <w:pPr>
        <w:jc w:val="both"/>
        <w:rPr>
          <w:rFonts w:ascii="Consolas" w:hAnsi="Consolas" w:cs="Consolas"/>
          <w:b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 xml:space="preserve">I - Projeto de Lei 966/2021. </w:t>
      </w:r>
    </w:p>
    <w:p w:rsidR="002C5A2E" w:rsidRPr="002C5A2E" w:rsidRDefault="002C5A2E" w:rsidP="002C5A2E">
      <w:pPr>
        <w:jc w:val="both"/>
        <w:rPr>
          <w:rFonts w:ascii="Consolas" w:hAnsi="Consolas" w:cs="Consolas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Autoria:</w:t>
      </w:r>
      <w:r w:rsidRPr="002C5A2E">
        <w:rPr>
          <w:rFonts w:ascii="Consolas" w:hAnsi="Consolas" w:cs="Consolas"/>
          <w:sz w:val="22"/>
          <w:szCs w:val="22"/>
        </w:rPr>
        <w:t xml:space="preserve"> Poder Executivo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Assunto:</w:t>
      </w:r>
      <w:r w:rsidRPr="002C5A2E">
        <w:rPr>
          <w:rFonts w:ascii="Consolas" w:hAnsi="Consolas" w:cs="Consolas"/>
          <w:sz w:val="22"/>
          <w:szCs w:val="22"/>
        </w:rPr>
        <w:t xml:space="preserve"> 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>Altera parcialmente a lei municipal nº 527/2013 bem como os anexos que fixam os valores das horas máquinas e dá outras providências”.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Consolas" w:hAnsi="Consolas" w:cs="Consolas"/>
          <w:b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 xml:space="preserve">II - Projeto de Lei 968/2021. </w:t>
      </w:r>
    </w:p>
    <w:p w:rsidR="002C5A2E" w:rsidRPr="002C5A2E" w:rsidRDefault="002C5A2E" w:rsidP="002C5A2E">
      <w:pPr>
        <w:jc w:val="both"/>
        <w:rPr>
          <w:rFonts w:ascii="Consolas" w:hAnsi="Consolas" w:cs="Consolas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Autoria:</w:t>
      </w:r>
      <w:r w:rsidRPr="002C5A2E">
        <w:rPr>
          <w:rFonts w:ascii="Consolas" w:hAnsi="Consolas" w:cs="Consolas"/>
          <w:sz w:val="22"/>
          <w:szCs w:val="22"/>
        </w:rPr>
        <w:t xml:space="preserve"> Poder Executivo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Assunto:</w:t>
      </w:r>
      <w:r w:rsidRPr="002C5A2E">
        <w:rPr>
          <w:rFonts w:ascii="Consolas" w:hAnsi="Consolas" w:cs="Consolas"/>
          <w:sz w:val="22"/>
          <w:szCs w:val="22"/>
        </w:rPr>
        <w:t xml:space="preserve"> 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>Autoriza o Poder Executivo a abrir Credito Adicional Especial para fins de cumprimento aos Termo de Convênio SICONV NºS: 070/DPCN/2020 E 884182/2019 e dá outras providências.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Consolas" w:hAnsi="Consolas" w:cs="Consolas"/>
          <w:b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 xml:space="preserve">III - Projeto de Lei 973/2021. </w:t>
      </w:r>
    </w:p>
    <w:p w:rsidR="002C5A2E" w:rsidRPr="002C5A2E" w:rsidRDefault="002C5A2E" w:rsidP="002C5A2E">
      <w:pPr>
        <w:jc w:val="both"/>
        <w:rPr>
          <w:rFonts w:ascii="Consolas" w:hAnsi="Consolas" w:cs="Consolas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Autoria:</w:t>
      </w:r>
      <w:r w:rsidRPr="002C5A2E">
        <w:rPr>
          <w:rFonts w:ascii="Consolas" w:hAnsi="Consolas" w:cs="Consolas"/>
          <w:sz w:val="22"/>
          <w:szCs w:val="22"/>
        </w:rPr>
        <w:t xml:space="preserve"> Poder Executivo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Consolas" w:hAnsi="Consolas" w:cs="Consolas"/>
          <w:b/>
          <w:sz w:val="22"/>
          <w:szCs w:val="22"/>
        </w:rPr>
        <w:t>Assunto:</w:t>
      </w:r>
      <w:r w:rsidRPr="002C5A2E">
        <w:rPr>
          <w:rFonts w:ascii="Consolas" w:hAnsi="Consolas" w:cs="Consolas"/>
          <w:sz w:val="22"/>
          <w:szCs w:val="22"/>
        </w:rPr>
        <w:t xml:space="preserve"> 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>Autoriza o Poder Executivo a abrir Crédito Adicional Especial por Superávit Financeiro no valor de R$ 100.000,00 e dá outras providências”.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b/>
          <w:sz w:val="22"/>
          <w:szCs w:val="22"/>
        </w:rPr>
      </w:pPr>
      <w:r w:rsidRPr="002C5A2E">
        <w:rPr>
          <w:rFonts w:ascii="Franklin Gothic Book" w:eastAsia="Arial Unicode MS" w:hAnsi="Franklin Gothic Book" w:cs="Arial"/>
          <w:b/>
          <w:sz w:val="22"/>
          <w:szCs w:val="22"/>
        </w:rPr>
        <w:t>IV – Projeto de Decreto 001/2021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Franklin Gothic Book" w:eastAsia="Arial Unicode MS" w:hAnsi="Franklin Gothic Book" w:cs="Arial"/>
          <w:b/>
          <w:sz w:val="22"/>
          <w:szCs w:val="22"/>
        </w:rPr>
        <w:t>Autoria: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 xml:space="preserve"> Poder Legislativo.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  <w:r w:rsidRPr="002C5A2E">
        <w:rPr>
          <w:rFonts w:ascii="Franklin Gothic Book" w:eastAsia="Arial Unicode MS" w:hAnsi="Franklin Gothic Book" w:cs="Arial"/>
          <w:b/>
          <w:sz w:val="22"/>
          <w:szCs w:val="22"/>
        </w:rPr>
        <w:t>Assunto:</w:t>
      </w:r>
      <w:r w:rsidRPr="002C5A2E">
        <w:rPr>
          <w:rFonts w:ascii="Franklin Gothic Book" w:eastAsia="Arial Unicode MS" w:hAnsi="Franklin Gothic Book" w:cs="Arial"/>
          <w:sz w:val="22"/>
          <w:szCs w:val="22"/>
        </w:rPr>
        <w:t xml:space="preserve"> Aprova as Contas do Município de São Felipe D’Oeste referente ao Exercício Financeiro de 2018.</w:t>
      </w:r>
    </w:p>
    <w:p w:rsidR="002C5A2E" w:rsidRPr="002C5A2E" w:rsidRDefault="002C5A2E" w:rsidP="002C5A2E">
      <w:pPr>
        <w:jc w:val="both"/>
        <w:rPr>
          <w:rFonts w:ascii="Franklin Gothic Book" w:eastAsia="Arial Unicode MS" w:hAnsi="Franklin Gothic Book" w:cs="Arial"/>
          <w:sz w:val="22"/>
          <w:szCs w:val="22"/>
        </w:rPr>
      </w:pPr>
    </w:p>
    <w:p w:rsidR="00155095" w:rsidRDefault="00155095" w:rsidP="00155095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2"/>
          <w:szCs w:val="22"/>
        </w:rPr>
        <w:t xml:space="preserve">Sala das Comissões, </w:t>
      </w:r>
      <w:r w:rsidR="002959C0" w:rsidRPr="002C5A2E">
        <w:rPr>
          <w:rFonts w:ascii="Verdana" w:hAnsi="Verdana"/>
          <w:sz w:val="22"/>
          <w:szCs w:val="22"/>
        </w:rPr>
        <w:t xml:space="preserve">18 de </w:t>
      </w:r>
      <w:r w:rsidR="002959C0" w:rsidRPr="002C5A2E">
        <w:rPr>
          <w:rFonts w:ascii="Verdana" w:hAnsi="Verdana"/>
          <w:sz w:val="20"/>
          <w:szCs w:val="20"/>
        </w:rPr>
        <w:t>fevereiro</w:t>
      </w:r>
      <w:r w:rsidR="005F7128" w:rsidRPr="002C5A2E">
        <w:rPr>
          <w:rFonts w:ascii="Verdana" w:hAnsi="Verdana"/>
          <w:sz w:val="20"/>
          <w:szCs w:val="20"/>
        </w:rPr>
        <w:t xml:space="preserve"> </w:t>
      </w:r>
      <w:r w:rsidR="002959C0" w:rsidRPr="002C5A2E">
        <w:rPr>
          <w:rFonts w:ascii="Verdana" w:hAnsi="Verdana"/>
          <w:sz w:val="20"/>
          <w:szCs w:val="20"/>
        </w:rPr>
        <w:t>de 2021</w:t>
      </w:r>
      <w:r w:rsidRPr="002C5A2E">
        <w:rPr>
          <w:rFonts w:ascii="Verdana" w:hAnsi="Verdana"/>
          <w:sz w:val="20"/>
          <w:szCs w:val="20"/>
        </w:rPr>
        <w:t>.</w:t>
      </w:r>
    </w:p>
    <w:p w:rsidR="002C5A2E" w:rsidRPr="002C5A2E" w:rsidRDefault="002C5A2E" w:rsidP="00155095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A10C4" w:rsidRPr="002C5A2E" w:rsidRDefault="002C5A2E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Paulo Henrique Ferrari</w:t>
      </w:r>
      <w:r w:rsidR="00BA10C4" w:rsidRPr="002C5A2E">
        <w:rPr>
          <w:rFonts w:ascii="Verdana" w:hAnsi="Verdana"/>
          <w:sz w:val="20"/>
          <w:szCs w:val="20"/>
        </w:rPr>
        <w:t xml:space="preserve"> – Presidente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) Favor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 xml:space="preserve">  ( ) Contra </w:t>
      </w:r>
    </w:p>
    <w:p w:rsidR="00E11662" w:rsidRDefault="00BA10C4" w:rsidP="00E11662">
      <w:pPr>
        <w:tabs>
          <w:tab w:val="right" w:pos="8504"/>
        </w:tabs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 xml:space="preserve"> </w:t>
      </w:r>
      <w:r w:rsidRPr="002C5A2E">
        <w:rPr>
          <w:rFonts w:ascii="Verdana" w:hAnsi="Verdana"/>
          <w:sz w:val="20"/>
          <w:szCs w:val="20"/>
        </w:rPr>
        <w:tab/>
      </w:r>
    </w:p>
    <w:p w:rsidR="002C5A2E" w:rsidRPr="002C5A2E" w:rsidRDefault="002C5A2E" w:rsidP="00E11662">
      <w:pPr>
        <w:tabs>
          <w:tab w:val="right" w:pos="8504"/>
        </w:tabs>
        <w:rPr>
          <w:rFonts w:ascii="Verdana" w:hAnsi="Verdana"/>
          <w:sz w:val="20"/>
          <w:szCs w:val="20"/>
        </w:rPr>
      </w:pPr>
    </w:p>
    <w:p w:rsidR="00BA10C4" w:rsidRPr="002C5A2E" w:rsidRDefault="00CA0E52" w:rsidP="00E1166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Deivid Ronier Pauli</w:t>
      </w:r>
      <w:r w:rsidR="006808A1" w:rsidRPr="002C5A2E">
        <w:rPr>
          <w:rFonts w:ascii="Verdana" w:hAnsi="Verdana"/>
          <w:sz w:val="20"/>
          <w:szCs w:val="20"/>
        </w:rPr>
        <w:t xml:space="preserve"> </w:t>
      </w:r>
      <w:r w:rsidR="00E11662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–</w:t>
      </w:r>
      <w:r w:rsidR="002959C0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Vice- Presidente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) Favor</w:t>
      </w:r>
    </w:p>
    <w:p w:rsidR="00BA10C4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 xml:space="preserve">  ( ) Contra</w:t>
      </w:r>
    </w:p>
    <w:p w:rsidR="002C5A2E" w:rsidRPr="002C5A2E" w:rsidRDefault="002C5A2E" w:rsidP="00BA10C4">
      <w:pPr>
        <w:jc w:val="center"/>
        <w:rPr>
          <w:rFonts w:ascii="Verdana" w:hAnsi="Verdana"/>
          <w:sz w:val="20"/>
          <w:szCs w:val="20"/>
        </w:rPr>
      </w:pPr>
    </w:p>
    <w:p w:rsidR="00E11662" w:rsidRPr="002C5A2E" w:rsidRDefault="00E11662" w:rsidP="00BA10C4">
      <w:pPr>
        <w:jc w:val="center"/>
        <w:rPr>
          <w:rFonts w:ascii="Verdana" w:hAnsi="Verdana"/>
          <w:sz w:val="20"/>
          <w:szCs w:val="20"/>
        </w:rPr>
      </w:pPr>
    </w:p>
    <w:p w:rsidR="00BA10C4" w:rsidRPr="002C5A2E" w:rsidRDefault="00CA0E52" w:rsidP="00BA10C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Cleiton Borges de Oliveira </w:t>
      </w:r>
      <w:bookmarkStart w:id="0" w:name="_GoBack"/>
      <w:bookmarkEnd w:id="0"/>
      <w:r w:rsidR="002959C0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–</w:t>
      </w:r>
      <w:r w:rsidR="002959C0" w:rsidRPr="002C5A2E">
        <w:rPr>
          <w:rFonts w:ascii="Verdana" w:hAnsi="Verdana"/>
          <w:sz w:val="20"/>
          <w:szCs w:val="20"/>
        </w:rPr>
        <w:t xml:space="preserve"> </w:t>
      </w:r>
      <w:r w:rsidR="00BA10C4" w:rsidRPr="002C5A2E">
        <w:rPr>
          <w:rFonts w:ascii="Verdana" w:hAnsi="Verdana"/>
          <w:sz w:val="20"/>
          <w:szCs w:val="20"/>
        </w:rPr>
        <w:t>Membro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 ) Favor</w:t>
      </w:r>
    </w:p>
    <w:p w:rsidR="00BA10C4" w:rsidRPr="002C5A2E" w:rsidRDefault="00BA10C4" w:rsidP="00BA10C4">
      <w:pPr>
        <w:jc w:val="center"/>
        <w:rPr>
          <w:rFonts w:ascii="Verdana" w:hAnsi="Verdana"/>
          <w:sz w:val="20"/>
          <w:szCs w:val="20"/>
        </w:rPr>
      </w:pPr>
      <w:r w:rsidRPr="002C5A2E">
        <w:rPr>
          <w:rFonts w:ascii="Verdana" w:hAnsi="Verdana"/>
          <w:sz w:val="20"/>
          <w:szCs w:val="20"/>
        </w:rPr>
        <w:t>(  ) Contra</w:t>
      </w:r>
    </w:p>
    <w:sectPr w:rsidR="00BA10C4" w:rsidRPr="002C5A2E" w:rsidSect="00853BD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BE" w:rsidRDefault="00F357BE" w:rsidP="00F9294A">
      <w:r>
        <w:separator/>
      </w:r>
    </w:p>
  </w:endnote>
  <w:endnote w:type="continuationSeparator" w:id="0">
    <w:p w:rsidR="00F357BE" w:rsidRDefault="00F357BE" w:rsidP="00F9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BE" w:rsidRDefault="00F357BE" w:rsidP="00F9294A">
      <w:r>
        <w:separator/>
      </w:r>
    </w:p>
  </w:footnote>
  <w:footnote w:type="continuationSeparator" w:id="0">
    <w:p w:rsidR="00F357BE" w:rsidRDefault="00F357BE" w:rsidP="00F9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841F76" w:rsidRDefault="00684BE7" w:rsidP="00841F76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D24BFC2" wp14:editId="75DD321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BE7" w:rsidRDefault="00684BE7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0E52" w:rsidRPr="00CA0E5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D24BFC2" id="Oval 20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684BE7" w:rsidRDefault="00684BE7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A0E52" w:rsidRPr="00CA0E5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841F76" w:rsidRPr="0082435B" w:rsidRDefault="00841F76" w:rsidP="00841F76">
    <w:pPr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841F76" w:rsidRDefault="00F357BE" w:rsidP="00841F76">
    <w:pPr>
      <w:jc w:val="center"/>
      <w:rPr>
        <w:rFonts w:ascii="Arial" w:hAnsi="Arial" w:cs="Arial"/>
        <w:b/>
        <w:sz w:val="20"/>
      </w:rPr>
    </w:pPr>
    <w:hyperlink r:id="rId1" w:history="1">
      <w:r w:rsidR="00841F76" w:rsidRPr="003E7768">
        <w:rPr>
          <w:rFonts w:ascii="Arial" w:hAnsi="Arial" w:cs="Arial"/>
          <w:b/>
          <w:sz w:val="20"/>
        </w:rPr>
        <w:t>camarasaofelipe@hotmail.com</w:t>
      </w:r>
    </w:hyperlink>
  </w:p>
  <w:p w:rsidR="00F9294A" w:rsidRDefault="00F929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F45DB"/>
    <w:multiLevelType w:val="hybridMultilevel"/>
    <w:tmpl w:val="4014BF44"/>
    <w:lvl w:ilvl="0" w:tplc="895AE6A8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E"/>
    <w:rsid w:val="00042D94"/>
    <w:rsid w:val="00074E55"/>
    <w:rsid w:val="00095B0A"/>
    <w:rsid w:val="00155095"/>
    <w:rsid w:val="00216545"/>
    <w:rsid w:val="002348CE"/>
    <w:rsid w:val="002931B1"/>
    <w:rsid w:val="002959C0"/>
    <w:rsid w:val="002C5A2E"/>
    <w:rsid w:val="002D44E8"/>
    <w:rsid w:val="0040590A"/>
    <w:rsid w:val="004C3B58"/>
    <w:rsid w:val="00551788"/>
    <w:rsid w:val="005A1564"/>
    <w:rsid w:val="005F7128"/>
    <w:rsid w:val="00607730"/>
    <w:rsid w:val="00645BB4"/>
    <w:rsid w:val="006768DF"/>
    <w:rsid w:val="006808A1"/>
    <w:rsid w:val="00684BE7"/>
    <w:rsid w:val="00726E1F"/>
    <w:rsid w:val="0080323B"/>
    <w:rsid w:val="00841F76"/>
    <w:rsid w:val="00853BD7"/>
    <w:rsid w:val="00892DFC"/>
    <w:rsid w:val="008D3627"/>
    <w:rsid w:val="00906E06"/>
    <w:rsid w:val="00910488"/>
    <w:rsid w:val="009333E3"/>
    <w:rsid w:val="00933EBC"/>
    <w:rsid w:val="0095074E"/>
    <w:rsid w:val="00961068"/>
    <w:rsid w:val="009A14DE"/>
    <w:rsid w:val="009B7199"/>
    <w:rsid w:val="00A131F0"/>
    <w:rsid w:val="00AB0BA7"/>
    <w:rsid w:val="00AE421B"/>
    <w:rsid w:val="00AF716C"/>
    <w:rsid w:val="00BA10C4"/>
    <w:rsid w:val="00BA16BA"/>
    <w:rsid w:val="00C17639"/>
    <w:rsid w:val="00C33004"/>
    <w:rsid w:val="00CA0E52"/>
    <w:rsid w:val="00CD50C6"/>
    <w:rsid w:val="00D54C67"/>
    <w:rsid w:val="00DD1FB3"/>
    <w:rsid w:val="00E11662"/>
    <w:rsid w:val="00E86ACC"/>
    <w:rsid w:val="00EB64B6"/>
    <w:rsid w:val="00F357BE"/>
    <w:rsid w:val="00F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FF7C6-07BB-4DAC-A004-90F8EA4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1F76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9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29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4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929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41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841F76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unhideWhenUsed/>
    <w:rsid w:val="0068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24</cp:revision>
  <cp:lastPrinted>2021-02-19T15:18:00Z</cp:lastPrinted>
  <dcterms:created xsi:type="dcterms:W3CDTF">2017-02-15T09:18:00Z</dcterms:created>
  <dcterms:modified xsi:type="dcterms:W3CDTF">2021-02-19T15:19:00Z</dcterms:modified>
</cp:coreProperties>
</file>