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8717AA">
        <w:rPr>
          <w:sz w:val="24"/>
          <w:szCs w:val="24"/>
        </w:rPr>
        <w:t>utógrafo 1</w:t>
      </w:r>
      <w:r w:rsidR="004D36D6">
        <w:rPr>
          <w:sz w:val="24"/>
          <w:szCs w:val="24"/>
        </w:rPr>
        <w:t>1</w:t>
      </w:r>
      <w:r w:rsidR="007414D2">
        <w:rPr>
          <w:sz w:val="24"/>
          <w:szCs w:val="24"/>
        </w:rPr>
        <w:t>6</w:t>
      </w:r>
      <w:r w:rsidRPr="002E5750">
        <w:rPr>
          <w:sz w:val="24"/>
          <w:szCs w:val="24"/>
        </w:rPr>
        <w:t>|2024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055B7E">
        <w:rPr>
          <w:sz w:val="24"/>
          <w:szCs w:val="24"/>
        </w:rPr>
        <w:t>15</w:t>
      </w:r>
      <w:r w:rsidR="007414D2">
        <w:rPr>
          <w:sz w:val="24"/>
          <w:szCs w:val="24"/>
        </w:rPr>
        <w:t>65</w:t>
      </w:r>
      <w:r w:rsidR="00451E7E">
        <w:rPr>
          <w:sz w:val="24"/>
          <w:szCs w:val="24"/>
        </w:rPr>
        <w:t>/</w:t>
      </w:r>
      <w:r w:rsidR="00630CA4" w:rsidRPr="002E5750">
        <w:rPr>
          <w:sz w:val="24"/>
          <w:szCs w:val="24"/>
        </w:rPr>
        <w:t>2024</w:t>
      </w:r>
    </w:p>
    <w:p w:rsidR="00401E93" w:rsidRDefault="007414D2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bookmarkStart w:id="1" w:name="_GoBack"/>
      <w:bookmarkEnd w:id="1"/>
      <w:r w:rsidR="00B94C75">
        <w:rPr>
          <w:sz w:val="24"/>
          <w:szCs w:val="24"/>
        </w:rPr>
        <w:t>/</w:t>
      </w:r>
      <w:r w:rsidR="008662A3">
        <w:rPr>
          <w:sz w:val="24"/>
          <w:szCs w:val="24"/>
        </w:rPr>
        <w:t>1</w:t>
      </w:r>
      <w:r w:rsidR="00B94C75">
        <w:rPr>
          <w:sz w:val="24"/>
          <w:szCs w:val="24"/>
        </w:rPr>
        <w:t>0</w:t>
      </w:r>
      <w:r w:rsidR="00630CA4" w:rsidRPr="002E5750">
        <w:rPr>
          <w:sz w:val="24"/>
          <w:szCs w:val="24"/>
        </w:rPr>
        <w:t>/2024</w:t>
      </w:r>
    </w:p>
    <w:p w:rsidR="004D36D6" w:rsidRDefault="004D36D6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7414D2" w:rsidRDefault="007414D2" w:rsidP="007414D2">
      <w:pPr>
        <w:ind w:left="567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SÚMULA:  “Dispõe sobre a Criação da Secretaria Mu</w:t>
      </w:r>
      <w:r>
        <w:rPr>
          <w:rFonts w:eastAsia="Arial Unicode MS"/>
          <w:b/>
          <w:bCs/>
        </w:rPr>
        <w:t xml:space="preserve">nicipal de Esporte, Cultura, </w:t>
      </w:r>
    </w:p>
    <w:p w:rsidR="007414D2" w:rsidRDefault="007414D2" w:rsidP="007414D2">
      <w:pPr>
        <w:ind w:left="5670"/>
        <w:rPr>
          <w:lang w:val="pt-BR"/>
        </w:rPr>
      </w:pPr>
      <w:r>
        <w:rPr>
          <w:rFonts w:eastAsia="Arial Unicode MS"/>
          <w:b/>
          <w:bCs/>
        </w:rPr>
        <w:t>Lazer e Turismo de São Felipe d’Oeste e dá outras providências.”</w:t>
      </w:r>
    </w:p>
    <w:p w:rsidR="007414D2" w:rsidRDefault="007414D2" w:rsidP="007414D2"/>
    <w:p w:rsidR="007414D2" w:rsidRDefault="007414D2" w:rsidP="007414D2">
      <w:r>
        <w:tab/>
      </w:r>
      <w:r>
        <w:tab/>
        <w:t>O Prefeito do Município de São Felipe D ´Oeste/RO, Sr. Sidney Borges de Oliveira, no uso das atribuições que lhes são conferidas pela Lei Orgânica Municipal, que a Câmara Municipal aprovou e fica sancionado a seguinte:</w:t>
      </w:r>
    </w:p>
    <w:p w:rsidR="007414D2" w:rsidRDefault="007414D2" w:rsidP="007414D2"/>
    <w:p w:rsidR="007414D2" w:rsidRDefault="007414D2" w:rsidP="007414D2">
      <w:r>
        <w:rPr>
          <w:b/>
        </w:rPr>
        <w:tab/>
      </w:r>
      <w:r>
        <w:rPr>
          <w:b/>
        </w:rPr>
        <w:tab/>
      </w:r>
      <w:r>
        <w:rPr>
          <w:rFonts w:eastAsia="Arial Unicode MS"/>
          <w:b/>
          <w:bCs/>
        </w:rPr>
        <w:t>LEI MUNICIPAL</w:t>
      </w:r>
    </w:p>
    <w:p w:rsidR="007414D2" w:rsidRDefault="007414D2" w:rsidP="007414D2"/>
    <w:p w:rsidR="007414D2" w:rsidRDefault="007414D2" w:rsidP="007414D2">
      <w:r>
        <w:tab/>
      </w:r>
      <w:r>
        <w:tab/>
        <w:t>Art. 1º</w:t>
      </w:r>
      <w:r>
        <w:rPr>
          <w:b/>
          <w:bCs/>
        </w:rPr>
        <w:t xml:space="preserve"> -  </w:t>
      </w:r>
      <w:r>
        <w:t>Fica criada a partir do dia 01/01/2025 a Secretaria Municipal de Cultura, Esporte, Lazer e Turismo de São Felipe d’Oeste e será chamada de SEMCELT.</w:t>
      </w:r>
    </w:p>
    <w:p w:rsidR="007414D2" w:rsidRDefault="007414D2" w:rsidP="007414D2"/>
    <w:p w:rsidR="007414D2" w:rsidRDefault="007414D2" w:rsidP="007414D2">
      <w:r>
        <w:rPr>
          <w:b/>
          <w:bCs/>
        </w:rPr>
        <w:tab/>
      </w:r>
      <w:r>
        <w:rPr>
          <w:b/>
          <w:bCs/>
        </w:rPr>
        <w:tab/>
      </w:r>
      <w:r>
        <w:t>Art. 2º</w:t>
      </w:r>
      <w:r>
        <w:rPr>
          <w:b/>
          <w:bCs/>
        </w:rPr>
        <w:t xml:space="preserve"> -</w:t>
      </w:r>
      <w:r>
        <w:t xml:space="preserve"> Compete à Secretaria Municipal de Cultura, Esporte, Lazer e Turismo:</w:t>
      </w:r>
      <w:r>
        <w:br/>
      </w:r>
      <w:r>
        <w:br/>
      </w:r>
      <w:r>
        <w:tab/>
      </w:r>
      <w:r>
        <w:tab/>
        <w:t xml:space="preserve"> I - promover o estudo, a elaboração e a implantação das políticas públicas na área da cultura, esporte, lazer e turismo no Município, bem como a institucionalização dos sistemas afins, em articulação com as esferas Estadual e Nacional;</w:t>
      </w:r>
      <w:r>
        <w:br/>
      </w:r>
      <w:r>
        <w:tab/>
      </w:r>
      <w:r>
        <w:tab/>
        <w:t>II - propor, elaborar, implantar, acompanhar e avaliar projetos, programas e ações relacionados com a cultura, o esporte, lazer e turismo no âmbito municipal, bem como a organização e cadastramento de informações a eles relacionadas;</w:t>
      </w:r>
      <w:r>
        <w:br/>
      </w:r>
      <w:r>
        <w:tab/>
      </w:r>
      <w:r>
        <w:tab/>
        <w:t>III - preservar o universo cultural e a memória municipal, patrocinar, promover e assessorar eventos e programas culturais, incentivando e difundindo todas as formas de produção artística e literária, visando à efetividade das ações do Município de São Felipe d’Oeste;</w:t>
      </w:r>
      <w:r>
        <w:br/>
      </w:r>
      <w:r>
        <w:tab/>
      </w:r>
      <w:r>
        <w:tab/>
        <w:t>IV - realizar parcerias com a comunidade, instituições esportivas, associações e iniciativa privada com vistas à realização de atividades esportivas e de lazer;</w:t>
      </w:r>
      <w:r>
        <w:br/>
      </w:r>
      <w:r>
        <w:tab/>
      </w:r>
      <w:r>
        <w:tab/>
        <w:t>V - promover a integração do Município de São Felipe d’Oeste aos Sistemas Nacional e Estadual de Cultura, como forma de garantir a continuidade e permanência das políticas, programas, projetos e ações de interesse municipal;</w:t>
      </w:r>
    </w:p>
    <w:p w:rsidR="007414D2" w:rsidRDefault="007414D2" w:rsidP="007414D2">
      <w:r>
        <w:tab/>
      </w:r>
      <w:r>
        <w:tab/>
        <w:t>VI - incentivar as práticas esportivas e as atividades de lazer, tanto nas escolas como nas comunidades, articulada com a Secretaria de Educação e Secretaria de Assistência Social e Trabalho;</w:t>
      </w:r>
      <w:r>
        <w:br/>
      </w:r>
      <w:r>
        <w:tab/>
      </w:r>
      <w:r>
        <w:tab/>
        <w:t>VII - inclusão de atividades desportivas para pessoas com deficiência na educação física, ministrada pelas instituições de ensino públicas, privadas quando houver e estabelecer parcerias junto a APAE;</w:t>
      </w:r>
      <w:r>
        <w:br/>
      </w:r>
      <w:r>
        <w:tab/>
      </w:r>
      <w:r>
        <w:tab/>
        <w:t>VIII - administrar e supervisionar as unidades esportivas, culturais e de turismo do Município;</w:t>
      </w:r>
      <w:r>
        <w:br/>
      </w:r>
      <w:r>
        <w:tab/>
      </w:r>
      <w:r>
        <w:tab/>
        <w:t>IX - captar recursos para o desenvolvimento da cultura, do esporte, lazer e turismo municipal;</w:t>
      </w:r>
      <w:r>
        <w:br/>
      </w:r>
      <w:r>
        <w:tab/>
      </w:r>
      <w:r>
        <w:tab/>
        <w:t>X - qualificar e ampliar os serviços de cultura, esporte, lazer e turismo;</w:t>
      </w:r>
      <w:r>
        <w:br/>
      </w:r>
      <w:r>
        <w:tab/>
      </w:r>
      <w:r>
        <w:tab/>
        <w:t>XI - promover programas culturais e esportivos para portadores de necessidades especiais;</w:t>
      </w:r>
      <w:r>
        <w:br/>
      </w:r>
      <w:r>
        <w:tab/>
      </w:r>
      <w:r>
        <w:tab/>
        <w:t>XII - fomentar o turismo em eventos na cidade;</w:t>
      </w:r>
      <w:r>
        <w:br/>
      </w:r>
      <w:r>
        <w:tab/>
      </w:r>
      <w:r>
        <w:tab/>
        <w:t>XIII - criar centros de treinamentos e referência cultural e esportiva;</w:t>
      </w:r>
      <w:r>
        <w:br/>
      </w:r>
      <w:r>
        <w:tab/>
      </w:r>
      <w:r>
        <w:tab/>
        <w:t>XIV - auxiliar no desenvolvimento da educação informal, integral e permanente do cidadão através da cultura e do esporte;</w:t>
      </w:r>
      <w:r>
        <w:br/>
      </w:r>
      <w:r>
        <w:tab/>
      </w:r>
      <w:r>
        <w:tab/>
        <w:t xml:space="preserve">XV - administrar o Auditório Municipal e demais espaços culturais do Município; </w:t>
      </w:r>
    </w:p>
    <w:p w:rsidR="007414D2" w:rsidRDefault="007414D2" w:rsidP="007414D2">
      <w:r>
        <w:lastRenderedPageBreak/>
        <w:tab/>
      </w:r>
      <w:r>
        <w:tab/>
        <w:t>XVI – propiciar o fomento à produção, difusão e circulação de conhecimento e bens culturais;</w:t>
      </w:r>
      <w:r>
        <w:br/>
      </w:r>
      <w:r>
        <w:tab/>
      </w:r>
      <w:r>
        <w:tab/>
        <w:t>XVII – contribuir para a democratização das instâncias de formulação das políticas culturais;</w:t>
      </w:r>
      <w:r>
        <w:br/>
      </w:r>
      <w:r>
        <w:br/>
      </w:r>
      <w:r>
        <w:tab/>
      </w:r>
      <w:r>
        <w:tab/>
        <w:t>XVIII – efetuar a colaboração entre agentes públicos e privados para o desenvolvimento da cultura e do esporte, efetuando termos de parcerias quando for essa a melhor alternativa;</w:t>
      </w:r>
      <w:r>
        <w:br/>
      </w:r>
      <w:r>
        <w:tab/>
      </w:r>
      <w:r>
        <w:tab/>
        <w:t>XIX - promover a transferência de recursos da União e do Estado de Rondônia para o Município de São Felipe d’Oeste, através de convênios, transferências fundo a fundo e outros instrumentos jurídicos que financiem ações conjuntas entre esses níveis federados;</w:t>
      </w:r>
      <w:r>
        <w:br/>
      </w:r>
      <w:r>
        <w:tab/>
      </w:r>
      <w:r>
        <w:tab/>
        <w:t>XX - incentivar as ações de captação de gestores, produtores, pesquisadores, artistas e dos demais agentes do segmento cultural;</w:t>
      </w:r>
      <w:r>
        <w:br/>
      </w:r>
      <w:r>
        <w:tab/>
      </w:r>
      <w:r>
        <w:tab/>
        <w:t>XXI - contribuir para a preservação, proteção e difusão dos valores materiais e imateriais do patrimônio cultural, histórico, natural e artístico de São Felipe d’Oeste;</w:t>
      </w:r>
      <w:r>
        <w:br/>
      </w:r>
      <w:r>
        <w:tab/>
      </w:r>
      <w:r>
        <w:tab/>
        <w:t>XXII – efetuar a atualização, ampliação e/ou complementação da legislação municipal vigente, em parceria com órgãos públicos de outros níveis de governo com competência correlata na proteção do patrimônio cultural, abrangendo as áreas de interesse cultural e paisagístico no Município;</w:t>
      </w:r>
      <w:r>
        <w:br/>
      </w:r>
      <w:r>
        <w:tab/>
      </w:r>
      <w:r>
        <w:tab/>
        <w:t xml:space="preserve">XXIII - estimular o livre acesso às fontes da cultura; </w:t>
      </w:r>
    </w:p>
    <w:p w:rsidR="007414D2" w:rsidRDefault="007414D2" w:rsidP="007414D2">
      <w:r>
        <w:tab/>
      </w:r>
      <w:r>
        <w:tab/>
        <w:t>XXIV – gerenciar e coordenar todas as atividades esportivas relacionadas a locação e uso do Ginásio de Esportes e do Estádio Municipal, incluindo normativos a respeito de cobrança, agendamento e uso das referidas praças esportivas bem como a de outros locais de prática esportiva;</w:t>
      </w:r>
      <w:r>
        <w:br/>
      </w:r>
      <w:r>
        <w:tab/>
      </w:r>
      <w:r>
        <w:tab/>
        <w:t>XXV - coordenar, administrar e supervisionar os espaços públicos esportivos e culturais do Município;</w:t>
      </w:r>
      <w:r>
        <w:br/>
      </w:r>
      <w:r>
        <w:tab/>
      </w:r>
      <w:r>
        <w:tab/>
        <w:t>XXVI - aprimorar as relações com a comunidade municipal a partir do desenvolvimento de atividades e programas culturais, esportivos e de lazer;</w:t>
      </w:r>
      <w:r>
        <w:br/>
      </w:r>
      <w:r>
        <w:tab/>
      </w:r>
      <w:r>
        <w:tab/>
        <w:t>XXVII - fomentar as artes, as manifestações culturais populares e a prática esportiva junto à população do Município;</w:t>
      </w:r>
      <w:r>
        <w:br/>
      </w:r>
      <w:r>
        <w:tab/>
      </w:r>
      <w:r>
        <w:tab/>
        <w:t>XXVIII - formular e executar programas de esporte amador e apoiar a formação de associações comunitárias com fins esportivos e de recreação;</w:t>
      </w:r>
      <w:r>
        <w:br/>
      </w:r>
      <w:r>
        <w:tab/>
      </w:r>
      <w:r>
        <w:tab/>
        <w:t>XXIX - proteger o patrimônio cultural, histórico e artístico do Município, promovendo a guarda, registro e arquivamento de sua documentação histórica;</w:t>
      </w:r>
      <w:r>
        <w:br/>
      </w:r>
      <w:r>
        <w:tab/>
      </w:r>
      <w:r>
        <w:tab/>
        <w:t>XXX - envidar esforços e desenvolver atividades na busca de investimentos para o desenvolvimento do turismo no Município;</w:t>
      </w:r>
      <w:r>
        <w:br/>
      </w:r>
      <w:r>
        <w:tab/>
      </w:r>
      <w:r>
        <w:tab/>
        <w:t>XXXI - articular a promoção institucional da cidade no país e no exterior;</w:t>
      </w:r>
      <w:r>
        <w:br/>
      </w:r>
      <w:r>
        <w:tab/>
      </w:r>
      <w:r>
        <w:tab/>
        <w:t>XXXII - impulsionar ações que visem à integração das atividades do setor de turismo com a região;</w:t>
      </w:r>
      <w:r>
        <w:br/>
      </w:r>
      <w:r>
        <w:tab/>
      </w:r>
      <w:r>
        <w:tab/>
        <w:t>XXXIII - analisar e compreender destinos, roteiros e atividades do setor de turismo;</w:t>
      </w:r>
      <w:r>
        <w:br/>
      </w:r>
      <w:r>
        <w:tab/>
      </w:r>
      <w:r>
        <w:tab/>
        <w:t>XXXIV - impulsionar o turismo cultural, promovendo eventos que valorizem a cultura local e comemorações tradicionais;</w:t>
      </w:r>
      <w:r>
        <w:br/>
      </w:r>
      <w:r>
        <w:tab/>
      </w:r>
      <w:r>
        <w:tab/>
        <w:t>XXXV - fomentar a realização de exposições, festivais e feiras de cultura e arte;</w:t>
      </w:r>
      <w:r>
        <w:br/>
      </w:r>
      <w:r>
        <w:tab/>
      </w:r>
      <w:r>
        <w:tab/>
        <w:t xml:space="preserve">XXXVI - estruturar o calendário dos eventos culturais do Município; </w:t>
      </w:r>
    </w:p>
    <w:p w:rsidR="007414D2" w:rsidRDefault="007414D2" w:rsidP="007414D2">
      <w:r>
        <w:tab/>
      </w:r>
      <w:r>
        <w:tab/>
        <w:t>XXXVII - promover a interação econômica da cultura com as demais áreas sociais, no intuito de formular estratégias de desenvolvimento para o Município de São Felipe d’Oeste;</w:t>
      </w:r>
      <w:r>
        <w:br/>
      </w:r>
      <w:r>
        <w:tab/>
      </w:r>
      <w:r>
        <w:tab/>
        <w:t>XXXVIII - estimular a formação e participação de comitês ou fóruns municipais, regionais, estaduais e federais, que visem o desenvolvimento turístico da região;</w:t>
      </w:r>
      <w:r>
        <w:br/>
      </w:r>
      <w:r>
        <w:tab/>
      </w:r>
      <w:r>
        <w:tab/>
        <w:t>XXXIX - acompanhar, orientar e transmitir informações a pessoas ou grupos em visitas, translados e excursões ao município de São Felipe d’Oeste;</w:t>
      </w:r>
      <w:r>
        <w:br/>
      </w:r>
      <w:r>
        <w:tab/>
      </w:r>
      <w:r>
        <w:tab/>
        <w:t>XL - interagir com entidades públicas e privadas, organizações não-governamentais e organizações da sociedade civil de interesse público, nacionais e internacionais, com o objetivo de incrementar o intercâmbio de novas tecnologias de desenvolvimento turístico;</w:t>
      </w:r>
      <w:r>
        <w:br/>
      </w:r>
      <w:r>
        <w:tab/>
      </w:r>
      <w:r>
        <w:tab/>
        <w:t xml:space="preserve">XLI - mencionar e utilizar, em qualquer forma de divulgação e promoção, o número de </w:t>
      </w:r>
      <w:r>
        <w:lastRenderedPageBreak/>
        <w:t>cadastro, os símbolos, expressões e demais formas de identificação determinadas pelo Ministério do Turismo;</w:t>
      </w:r>
      <w:r>
        <w:br/>
      </w:r>
      <w:r>
        <w:tab/>
      </w:r>
      <w:r>
        <w:tab/>
        <w:t>XLII - apresentar, na forma e no prazo estabelecidos pelo Ministério do Turismo, informações e documentos referentes ao exercício de suas atividades e serviços, bem como ao perfil de atuação, qualidades e padrões dos serviços oferecidos;</w:t>
      </w:r>
      <w:r>
        <w:br/>
      </w:r>
      <w:r>
        <w:tab/>
      </w:r>
      <w:r>
        <w:tab/>
        <w:t>XLIII - desenvolver ações de Turismo Social em São Felipe d’Oeste, estimulando a socioeconomia local através do incentivo do empreendedorismo, utilizando os atrativos culturais e naturais da cidade;</w:t>
      </w:r>
      <w:r>
        <w:br/>
      </w:r>
      <w:r>
        <w:tab/>
      </w:r>
      <w:r>
        <w:tab/>
        <w:t>XLIV – efetuar a elaboração de ações do turismo social, como feiras de produtos culturais, receptivo turístico, apresentações musicais e culturais, roteiros, eventos técnicos, dentre outras;</w:t>
      </w:r>
      <w:r>
        <w:br/>
      </w:r>
      <w:r>
        <w:tab/>
      </w:r>
      <w:r>
        <w:tab/>
        <w:t>XLV – efetuar a formatação dos produtos turísticos;</w:t>
      </w:r>
      <w:r>
        <w:br/>
      </w:r>
      <w:r>
        <w:tab/>
      </w:r>
      <w:r>
        <w:tab/>
        <w:t xml:space="preserve">XLVI - realizar parcerias com lideranças políticas empresariais, comunitárias e religiosas, para a identificação das necessidades da definição de estratégias e execução das ações que visem o fortalecimento do turismo social no Município de São Felipe d’Oeste; </w:t>
      </w:r>
    </w:p>
    <w:p w:rsidR="007414D2" w:rsidRDefault="007414D2" w:rsidP="007414D2">
      <w:r>
        <w:tab/>
      </w:r>
      <w:r>
        <w:tab/>
        <w:t>XLVII - gerir os investimentos privados, nas ações de turismo social, bem como na instalação ou manutenção de atividades econômicas voltadas à cultura, à natureza, ao lazer e ao fluxo de visitantes decorrente do turismo social;</w:t>
      </w:r>
      <w:r>
        <w:br/>
        <w:t xml:space="preserve"> </w:t>
      </w:r>
      <w:r>
        <w:tab/>
      </w:r>
      <w:r>
        <w:tab/>
        <w:t>XLVIII – efetuar a sensibilização e envolvimento das comunidades participantes do processo;</w:t>
      </w:r>
      <w:r>
        <w:br/>
      </w:r>
      <w:r>
        <w:tab/>
      </w:r>
      <w:r>
        <w:tab/>
        <w:t>XLIX - viabilizar a formação e a capacitação dos profissionais que atuam na área de turismo, visando à melhoria da qualidade e da produtividade dos serviços prestados aos turistas;</w:t>
      </w:r>
      <w:r>
        <w:br/>
        <w:t xml:space="preserve"> </w:t>
      </w:r>
      <w:r>
        <w:tab/>
      </w:r>
      <w:r>
        <w:tab/>
        <w:t>L - fomentar a realização de eventos nacionais e internacionais, no sentido de minimizar os efeitos da sazonalidade da atividade turística;</w:t>
      </w:r>
      <w:r>
        <w:br/>
      </w:r>
      <w:r>
        <w:tab/>
      </w:r>
      <w:r>
        <w:tab/>
        <w:t xml:space="preserve"> LI - coordenar, monitorar e acompanhar as ações dos programas da Política de Turismo do Estado e União;</w:t>
      </w:r>
    </w:p>
    <w:p w:rsidR="007414D2" w:rsidRDefault="007414D2" w:rsidP="007414D2">
      <w:r>
        <w:tab/>
      </w:r>
      <w:r>
        <w:tab/>
        <w:t>LII – executar e coordenar todas as atividades inerentes às comemorações alusivas ao aniversário do município, as atividades pertinentes ao Natal-Luz e Reveillon de nosso município.</w:t>
      </w:r>
      <w:r>
        <w:br/>
      </w:r>
      <w:r>
        <w:tab/>
      </w:r>
      <w:r>
        <w:tab/>
        <w:t>LIII - exercer outras atividades delegadas pelo Prefeito Municipal.</w:t>
      </w:r>
      <w:r>
        <w:br/>
      </w:r>
      <w:r>
        <w:br/>
      </w:r>
      <w:r>
        <w:tab/>
      </w:r>
      <w:r>
        <w:tab/>
        <w:t>Parágrafo único. A Secretaria Municipal de Cultura, Esporte, Lazer e Turismo, compreende em sua estrutura interna as seguintes unidades:</w:t>
      </w:r>
      <w:r>
        <w:br/>
        <w:t>I - Gabinete do (a) Secretário (a);</w:t>
      </w:r>
      <w:r>
        <w:br/>
        <w:t>II - Departamento de Cultura;</w:t>
      </w:r>
      <w:r>
        <w:br/>
        <w:t>III - Departamento de Esporte e Lazer;</w:t>
      </w:r>
      <w:r>
        <w:br/>
        <w:t xml:space="preserve">IV - Departamento de Turismo. </w:t>
      </w:r>
    </w:p>
    <w:p w:rsidR="007414D2" w:rsidRDefault="007414D2" w:rsidP="007414D2"/>
    <w:p w:rsidR="007414D2" w:rsidRDefault="007414D2" w:rsidP="007414D2">
      <w:pPr>
        <w:rPr>
          <w:rStyle w:val="Forte"/>
        </w:rPr>
      </w:pPr>
      <w:r>
        <w:tab/>
      </w:r>
      <w:r>
        <w:tab/>
        <w:t>Art. 3º - Fica criada na Organização Administrativa e Funcional da Prefeitura do Município de São Felipe D´Oeste/RO, na forma da Lei 423/2011, com status de Secretaria Municipal, cuja estrutura e atribuições específicas definidas na referida Lei os cargos que definirão as funcionalidades da SEMCELT, com remuneração de acordo com as definições estabelecidas pela Lei Municipal 367/2009 em seus anexos bem como a Lei Municipal nº 1028/2022.</w:t>
      </w:r>
    </w:p>
    <w:p w:rsidR="007414D2" w:rsidRDefault="007414D2" w:rsidP="007414D2">
      <w:pPr>
        <w:rPr>
          <w:rStyle w:val="Forte"/>
        </w:rPr>
      </w:pPr>
      <w:r>
        <w:rPr>
          <w:rStyle w:val="Forte"/>
        </w:rPr>
        <w:tab/>
      </w:r>
    </w:p>
    <w:p w:rsidR="007414D2" w:rsidRDefault="007414D2" w:rsidP="007414D2">
      <w:pPr>
        <w:rPr>
          <w:sz w:val="24"/>
          <w:szCs w:val="24"/>
        </w:rPr>
      </w:pPr>
      <w:r>
        <w:rPr>
          <w:rStyle w:val="Forte"/>
        </w:rPr>
        <w:tab/>
      </w:r>
      <w:r>
        <w:rPr>
          <w:rStyle w:val="Forte"/>
        </w:rPr>
        <w:tab/>
        <w:t xml:space="preserve">Art. 4º - </w:t>
      </w:r>
      <w:r>
        <w:t>A Secretaria Municipal de Cultura, Esporte, Lazer e Turismo – SEMCELT – compor-se-á, inicialmente para a distribuição de suas tarefas específicas com disposições adscritas no artigo 1º e parágrafos desta Lei, com cargos e funções no que se segue:</w:t>
      </w:r>
    </w:p>
    <w:p w:rsidR="007414D2" w:rsidRDefault="007414D2" w:rsidP="007414D2"/>
    <w:p w:rsidR="007414D2" w:rsidRDefault="007414D2" w:rsidP="007414D2">
      <w:r>
        <w:tab/>
      </w:r>
      <w:r>
        <w:tab/>
        <w:t>SECRETARIA MUNICIPAL DE CULTURA, ESPORTE, LAZER E TURISMO – SEMCELT</w:t>
      </w:r>
    </w:p>
    <w:p w:rsidR="007414D2" w:rsidRDefault="007414D2" w:rsidP="007414D2">
      <w:r>
        <w:t>Secretário Municipal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414D2" w:rsidRDefault="007414D2" w:rsidP="007414D2">
      <w:r>
        <w:t>Diretor de Cultura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14D2" w:rsidRDefault="007414D2" w:rsidP="007414D2">
      <w:r>
        <w:lastRenderedPageBreak/>
        <w:t>Diretor de Esportes e Lazer</w:t>
      </w:r>
      <w:r>
        <w:tab/>
      </w:r>
      <w:r>
        <w:tab/>
      </w:r>
      <w:r>
        <w:tab/>
      </w:r>
      <w:r>
        <w:tab/>
      </w:r>
      <w:r>
        <w:tab/>
      </w:r>
    </w:p>
    <w:p w:rsidR="007414D2" w:rsidRDefault="007414D2" w:rsidP="007414D2">
      <w:r>
        <w:t>Diretor de Turismo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414D2" w:rsidRDefault="007414D2" w:rsidP="007414D2">
      <w:r>
        <w:t>Gerente de Cultura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414D2" w:rsidRDefault="007414D2" w:rsidP="007414D2">
      <w:r>
        <w:t>Gerente de Esportes e Lazer</w:t>
      </w:r>
      <w:r>
        <w:tab/>
      </w:r>
      <w:r>
        <w:tab/>
      </w:r>
      <w:r>
        <w:tab/>
      </w:r>
      <w:r>
        <w:tab/>
      </w:r>
      <w:r>
        <w:tab/>
      </w:r>
    </w:p>
    <w:p w:rsidR="007414D2" w:rsidRDefault="007414D2" w:rsidP="007414D2">
      <w:r>
        <w:t>Gerente de Turismo</w:t>
      </w:r>
    </w:p>
    <w:p w:rsidR="007414D2" w:rsidRDefault="007414D2" w:rsidP="007414D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14D2" w:rsidRDefault="007414D2" w:rsidP="007414D2">
      <w:r>
        <w:tab/>
      </w:r>
      <w:r>
        <w:tab/>
        <w:t>Parágrafo Único – As atribuições e os salários serão aqueles já previstos em legislação específica.</w:t>
      </w:r>
    </w:p>
    <w:p w:rsidR="007414D2" w:rsidRDefault="007414D2" w:rsidP="007414D2">
      <w:pPr>
        <w:rPr>
          <w:rStyle w:val="Forte"/>
          <w:color w:val="000000"/>
        </w:rPr>
      </w:pPr>
      <w:r>
        <w:t xml:space="preserve"> </w:t>
      </w:r>
    </w:p>
    <w:p w:rsidR="007414D2" w:rsidRDefault="007414D2" w:rsidP="007414D2">
      <w:pPr>
        <w:rPr>
          <w:sz w:val="24"/>
          <w:szCs w:val="24"/>
        </w:rPr>
      </w:pPr>
      <w:r>
        <w:rPr>
          <w:rStyle w:val="Forte"/>
          <w:color w:val="000000"/>
        </w:rPr>
        <w:tab/>
      </w:r>
      <w:r>
        <w:rPr>
          <w:rStyle w:val="Forte"/>
          <w:color w:val="000000"/>
        </w:rPr>
        <w:tab/>
        <w:t xml:space="preserve">Art. 5º - </w:t>
      </w:r>
      <w:r>
        <w:t>Fica ainda o Chefe do Poder Executivo Municipal, autorizado a regulamentar a presente Lei mediante Decreto, onde detalhará as competências de cada uma de suas unidades estruturais e as atribuições dos Cargos em Comissão e funções gratificadas, bem como a expedição dos atos de organização e administrativos, que entender necessários aos ajustes ao disposto nesta Lei.</w:t>
      </w:r>
    </w:p>
    <w:p w:rsidR="007414D2" w:rsidRDefault="007414D2" w:rsidP="007414D2"/>
    <w:p w:rsidR="007414D2" w:rsidRDefault="007414D2" w:rsidP="007414D2">
      <w:r>
        <w:rPr>
          <w:b/>
        </w:rPr>
        <w:tab/>
      </w:r>
      <w:r>
        <w:rPr>
          <w:b/>
        </w:rPr>
        <w:tab/>
      </w:r>
      <w:r>
        <w:t>Art. 6º - As despesas decorrentes da execução desta lei serão atendidas no exercício corrente por conta de dotações próprias do orçamento, conforme dispõe a Lei de Diretrizes Orçamentárias e observadas a similaridade da natureza da despesa.</w:t>
      </w:r>
    </w:p>
    <w:p w:rsidR="007414D2" w:rsidRDefault="007414D2" w:rsidP="007414D2"/>
    <w:p w:rsidR="007414D2" w:rsidRDefault="007414D2" w:rsidP="007414D2">
      <w:pPr>
        <w:rPr>
          <w:sz w:val="24"/>
          <w:szCs w:val="24"/>
        </w:rPr>
      </w:pPr>
      <w:r>
        <w:rPr>
          <w:rStyle w:val="Forte"/>
        </w:rPr>
        <w:tab/>
      </w:r>
      <w:r>
        <w:rPr>
          <w:rStyle w:val="Forte"/>
        </w:rPr>
        <w:tab/>
        <w:t xml:space="preserve">Art. 7º - </w:t>
      </w:r>
      <w:r>
        <w:t>Orçamento anual deverá dispor de recursos orçamentários para o funcionamento da SEMCELT e estarão previstos no Anexo das Metas Fiscais e Financeiras da LDO/2025.</w:t>
      </w:r>
    </w:p>
    <w:p w:rsidR="007414D2" w:rsidRDefault="007414D2" w:rsidP="007414D2"/>
    <w:p w:rsidR="007414D2" w:rsidRDefault="007414D2" w:rsidP="007414D2">
      <w:r>
        <w:rPr>
          <w:b/>
        </w:rPr>
        <w:tab/>
      </w:r>
      <w:r>
        <w:rPr>
          <w:b/>
        </w:rPr>
        <w:tab/>
      </w:r>
      <w:r>
        <w:t>Art. 8º</w:t>
      </w:r>
      <w:r>
        <w:rPr>
          <w:b/>
        </w:rPr>
        <w:t xml:space="preserve"> -</w:t>
      </w:r>
      <w:r>
        <w:t xml:space="preserve"> Fica neste ato alterada o número de vagas aos cargos criados por este Lei ao anexo I da Lei 367/2009 e suas alterações.</w:t>
      </w:r>
    </w:p>
    <w:p w:rsidR="007414D2" w:rsidRDefault="007414D2" w:rsidP="007414D2"/>
    <w:p w:rsidR="007414D2" w:rsidRDefault="007414D2" w:rsidP="007414D2">
      <w:pPr>
        <w:rPr>
          <w:sz w:val="24"/>
          <w:szCs w:val="24"/>
        </w:rPr>
      </w:pPr>
      <w:r>
        <w:rPr>
          <w:rStyle w:val="Forte"/>
        </w:rPr>
        <w:tab/>
      </w:r>
      <w:r>
        <w:rPr>
          <w:rStyle w:val="Forte"/>
        </w:rPr>
        <w:tab/>
        <w:t xml:space="preserve">Art. 9º - </w:t>
      </w:r>
      <w:r>
        <w:t>Fica criada na estrutura funcional Contábil a Secretaria Municipal de Cultura, Esporte e Turismo – SEMCELT com a estruturação contábil na forma desta Lei.</w:t>
      </w:r>
    </w:p>
    <w:p w:rsidR="007414D2" w:rsidRDefault="007414D2" w:rsidP="007414D2"/>
    <w:p w:rsidR="007414D2" w:rsidRDefault="007414D2" w:rsidP="007414D2">
      <w:r>
        <w:rPr>
          <w:b/>
        </w:rPr>
        <w:tab/>
      </w:r>
      <w:r>
        <w:rPr>
          <w:b/>
        </w:rPr>
        <w:tab/>
      </w:r>
      <w:r>
        <w:t>Paragrafo Único. Fica autorizado a criação das funções programáticas no exercício de 2025 do orçamento vigente na forma da Lei de Diretrizes Orçamentárias e na Lei Orçamentária Municipal para as funções, sub-funções, programas e projetos atividades necessários a implantação da presente legislação.</w:t>
      </w:r>
    </w:p>
    <w:p w:rsidR="007414D2" w:rsidRDefault="007414D2" w:rsidP="007414D2"/>
    <w:p w:rsidR="007414D2" w:rsidRDefault="007414D2" w:rsidP="007414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t>Art. 10 - Fica neste ato o Poder Executivo autorizado a promover as alterações necessárias no PPA, LDO e LOA se necessário for.</w:t>
      </w:r>
    </w:p>
    <w:p w:rsidR="007414D2" w:rsidRDefault="007414D2" w:rsidP="007414D2">
      <w:pPr>
        <w:rPr>
          <w:b/>
        </w:rPr>
      </w:pPr>
      <w:r>
        <w:rPr>
          <w:b/>
        </w:rPr>
        <w:tab/>
      </w:r>
    </w:p>
    <w:p w:rsidR="007414D2" w:rsidRDefault="007414D2" w:rsidP="007414D2">
      <w:r>
        <w:rPr>
          <w:b/>
        </w:rPr>
        <w:tab/>
      </w:r>
      <w:r>
        <w:rPr>
          <w:b/>
        </w:rPr>
        <w:tab/>
      </w:r>
      <w:r>
        <w:t>Art. 12</w:t>
      </w:r>
      <w:r>
        <w:rPr>
          <w:b/>
          <w:bCs/>
        </w:rPr>
        <w:t xml:space="preserve"> - </w:t>
      </w:r>
      <w:r>
        <w:t>Esta Lei entrará em vigor na data da sua publicação, revogam-se a disposição em contrário.</w:t>
      </w:r>
    </w:p>
    <w:p w:rsidR="006A5C63" w:rsidRDefault="006A5C63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4D36D6" w:rsidRDefault="004D36D6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4D36D6" w:rsidRDefault="004D36D6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 w:rsidRPr="009E46B3">
        <w:rPr>
          <w:color w:val="000000"/>
          <w:sz w:val="24"/>
          <w:szCs w:val="24"/>
        </w:rPr>
        <w:t>Edmar Inácio Rosa</w:t>
      </w:r>
    </w:p>
    <w:p w:rsidR="00CF36AD" w:rsidRDefault="007D574C" w:rsidP="00CF36AD">
      <w:pPr>
        <w:ind w:left="-17" w:right="27"/>
        <w:jc w:val="center"/>
        <w:rPr>
          <w:color w:val="000000"/>
          <w:sz w:val="24"/>
          <w:szCs w:val="24"/>
        </w:rPr>
      </w:pPr>
      <w:r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4D36D6" w:rsidRPr="009E46B3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C41F78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C41F78" w:rsidRPr="009E46B3" w:rsidSect="0079155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E0" w:rsidRDefault="00492EE0" w:rsidP="006F62D6">
      <w:r>
        <w:separator/>
      </w:r>
    </w:p>
  </w:endnote>
  <w:endnote w:type="continuationSeparator" w:id="0">
    <w:p w:rsidR="00492EE0" w:rsidRDefault="00492EE0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E0" w:rsidRDefault="00492EE0" w:rsidP="006F62D6">
      <w:r>
        <w:separator/>
      </w:r>
    </w:p>
  </w:footnote>
  <w:footnote w:type="continuationSeparator" w:id="0">
    <w:p w:rsidR="00492EE0" w:rsidRDefault="00492EE0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492EE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492EE0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492EE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36C3"/>
    <w:rsid w:val="000F026A"/>
    <w:rsid w:val="001148F7"/>
    <w:rsid w:val="00141387"/>
    <w:rsid w:val="001A1C02"/>
    <w:rsid w:val="001D1337"/>
    <w:rsid w:val="001D6599"/>
    <w:rsid w:val="001E1B58"/>
    <w:rsid w:val="001F0084"/>
    <w:rsid w:val="001F07FB"/>
    <w:rsid w:val="001F3550"/>
    <w:rsid w:val="0022298D"/>
    <w:rsid w:val="00244DEC"/>
    <w:rsid w:val="00267F6E"/>
    <w:rsid w:val="0029498E"/>
    <w:rsid w:val="002955F6"/>
    <w:rsid w:val="002A5093"/>
    <w:rsid w:val="002C6D7B"/>
    <w:rsid w:val="002E42C7"/>
    <w:rsid w:val="002E5750"/>
    <w:rsid w:val="00307111"/>
    <w:rsid w:val="003467CE"/>
    <w:rsid w:val="00365D9C"/>
    <w:rsid w:val="00380284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92EE0"/>
    <w:rsid w:val="004A442C"/>
    <w:rsid w:val="004B5995"/>
    <w:rsid w:val="004B7893"/>
    <w:rsid w:val="004D33DE"/>
    <w:rsid w:val="004D36D6"/>
    <w:rsid w:val="004D71E8"/>
    <w:rsid w:val="004D7B5C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630CA4"/>
    <w:rsid w:val="00667FCF"/>
    <w:rsid w:val="006777F1"/>
    <w:rsid w:val="006958E2"/>
    <w:rsid w:val="00695CA0"/>
    <w:rsid w:val="006A4320"/>
    <w:rsid w:val="006A5C63"/>
    <w:rsid w:val="006F5D2E"/>
    <w:rsid w:val="006F62D6"/>
    <w:rsid w:val="006F7423"/>
    <w:rsid w:val="00733E1A"/>
    <w:rsid w:val="007414D2"/>
    <w:rsid w:val="007855FF"/>
    <w:rsid w:val="0079155D"/>
    <w:rsid w:val="007A44F5"/>
    <w:rsid w:val="007B0ABA"/>
    <w:rsid w:val="007C4C9C"/>
    <w:rsid w:val="007D574C"/>
    <w:rsid w:val="007D6627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C4009"/>
    <w:rsid w:val="008D633A"/>
    <w:rsid w:val="008E16BD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D6012"/>
    <w:rsid w:val="00AF6757"/>
    <w:rsid w:val="00B23DBB"/>
    <w:rsid w:val="00B94C75"/>
    <w:rsid w:val="00B9687B"/>
    <w:rsid w:val="00BB3F9D"/>
    <w:rsid w:val="00BB53E1"/>
    <w:rsid w:val="00BD6851"/>
    <w:rsid w:val="00BF0040"/>
    <w:rsid w:val="00C01A7C"/>
    <w:rsid w:val="00C41F78"/>
    <w:rsid w:val="00C459F4"/>
    <w:rsid w:val="00C82336"/>
    <w:rsid w:val="00CC0599"/>
    <w:rsid w:val="00CC19AA"/>
    <w:rsid w:val="00CC4E7F"/>
    <w:rsid w:val="00CE09D4"/>
    <w:rsid w:val="00CF36AD"/>
    <w:rsid w:val="00CF60AB"/>
    <w:rsid w:val="00D272DA"/>
    <w:rsid w:val="00D41CFD"/>
    <w:rsid w:val="00D5124D"/>
    <w:rsid w:val="00D51DF6"/>
    <w:rsid w:val="00D5467E"/>
    <w:rsid w:val="00D73499"/>
    <w:rsid w:val="00D9687A"/>
    <w:rsid w:val="00DA233B"/>
    <w:rsid w:val="00E1268C"/>
    <w:rsid w:val="00E34A89"/>
    <w:rsid w:val="00E352AB"/>
    <w:rsid w:val="00E36904"/>
    <w:rsid w:val="00E56688"/>
    <w:rsid w:val="00E656A0"/>
    <w:rsid w:val="00E746A3"/>
    <w:rsid w:val="00F07FA6"/>
    <w:rsid w:val="00F15A0D"/>
    <w:rsid w:val="00F20C0B"/>
    <w:rsid w:val="00F313C9"/>
    <w:rsid w:val="00F37A5D"/>
    <w:rsid w:val="00F541D5"/>
    <w:rsid w:val="00F90662"/>
    <w:rsid w:val="00F93611"/>
    <w:rsid w:val="00F95213"/>
    <w:rsid w:val="00F95E6F"/>
    <w:rsid w:val="00FA504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0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2551-A5BC-4AAF-8676-3098F34C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2024-10-16T15:53:00Z</cp:lastPrinted>
  <dcterms:created xsi:type="dcterms:W3CDTF">2024-10-16T15:54:00Z</dcterms:created>
  <dcterms:modified xsi:type="dcterms:W3CDTF">2024-10-16T15:54:00Z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